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68" w:rsidRDefault="00943068" w:rsidP="0094306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43068" w:rsidRDefault="00943068" w:rsidP="00943068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   КУНАШАКСКИЙ РАЙОН</w:t>
      </w:r>
    </w:p>
    <w:p w:rsidR="00943068" w:rsidRDefault="00943068" w:rsidP="0094306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43068" w:rsidRDefault="00943068" w:rsidP="0094306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«ХАЛИТОВСКОЕ СЕЛЬСКОЕ ПОСЕЛЕНИЕ»</w:t>
      </w:r>
    </w:p>
    <w:p w:rsidR="00943068" w:rsidRDefault="00943068" w:rsidP="00943068">
      <w:pPr>
        <w:jc w:val="center"/>
        <w:rPr>
          <w:sz w:val="28"/>
          <w:szCs w:val="28"/>
        </w:rPr>
      </w:pPr>
    </w:p>
    <w:p w:rsidR="00943068" w:rsidRDefault="00943068" w:rsidP="00943068">
      <w:pPr>
        <w:jc w:val="center"/>
        <w:rPr>
          <w:sz w:val="28"/>
          <w:szCs w:val="28"/>
        </w:rPr>
      </w:pPr>
    </w:p>
    <w:p w:rsidR="00943068" w:rsidRDefault="00943068" w:rsidP="009430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43068" w:rsidRDefault="00943068" w:rsidP="00943068">
      <w:pPr>
        <w:jc w:val="both"/>
        <w:rPr>
          <w:sz w:val="28"/>
          <w:szCs w:val="28"/>
        </w:rPr>
      </w:pPr>
      <w:r>
        <w:rPr>
          <w:sz w:val="28"/>
          <w:szCs w:val="28"/>
        </w:rPr>
        <w:t>от 20 июня  2011года                                                              №  65</w:t>
      </w:r>
    </w:p>
    <w:p w:rsidR="00943068" w:rsidRDefault="00943068" w:rsidP="00943068">
      <w:r>
        <w:t xml:space="preserve">о возложении функций за работу </w:t>
      </w:r>
      <w:proofErr w:type="gramStart"/>
      <w:r>
        <w:t>по</w:t>
      </w:r>
      <w:proofErr w:type="gramEnd"/>
    </w:p>
    <w:p w:rsidR="00943068" w:rsidRDefault="00943068" w:rsidP="00943068">
      <w:r>
        <w:t>профилактике коррупционных и иных</w:t>
      </w:r>
    </w:p>
    <w:p w:rsidR="00943068" w:rsidRDefault="00943068" w:rsidP="00943068">
      <w:r>
        <w:t>правонарушений</w:t>
      </w:r>
    </w:p>
    <w:p w:rsidR="00943068" w:rsidRDefault="00943068" w:rsidP="00943068"/>
    <w:p w:rsidR="00943068" w:rsidRDefault="00943068" w:rsidP="00943068">
      <w:r>
        <w:t>На основании п.3 Указа Президента Российской Федерации от 21.09.2009года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 и федеральными государственными служащими и соблюдение федеральными государственными служащими требований к служебному поведению»</w:t>
      </w:r>
    </w:p>
    <w:p w:rsidR="00943068" w:rsidRDefault="00943068" w:rsidP="00943068">
      <w:proofErr w:type="gramStart"/>
      <w:r>
        <w:t>П</w:t>
      </w:r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  <w:r>
        <w:t xml:space="preserve"> :</w:t>
      </w:r>
    </w:p>
    <w:p w:rsidR="00943068" w:rsidRDefault="00943068" w:rsidP="00943068"/>
    <w:p w:rsidR="00943068" w:rsidRDefault="00943068" w:rsidP="00943068">
      <w:pPr>
        <w:numPr>
          <w:ilvl w:val="1"/>
          <w:numId w:val="1"/>
        </w:numPr>
      </w:pPr>
      <w:r>
        <w:t>возложить на специалиста по кадрам следующие функции:</w:t>
      </w:r>
    </w:p>
    <w:p w:rsidR="00943068" w:rsidRDefault="00943068" w:rsidP="00943068">
      <w:pPr>
        <w:ind w:left="1080"/>
      </w:pPr>
      <w:r>
        <w:t>-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2008года № 273-ФЗ «О противодействии коррупции» и другими федеральными законами (далее – требование к служебному поведению);</w:t>
      </w:r>
    </w:p>
    <w:p w:rsidR="00943068" w:rsidRDefault="00943068" w:rsidP="00943068">
      <w:pPr>
        <w:ind w:left="1080"/>
      </w:pPr>
      <w:r>
        <w:t>-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943068" w:rsidRDefault="00943068" w:rsidP="00943068">
      <w:pPr>
        <w:ind w:left="1080"/>
      </w:pPr>
      <w:proofErr w:type="gramStart"/>
      <w:r>
        <w:t>- оказание муниципальным служащим консультативной помощи по вопросам, связанным с применением на практике требований к  служебному поведению и общих  принципов служебного поведения муниципальных служащих, утвержденных Указом Президента Российской Федерации от 12.08.2002года №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 фактах совершения муниципальными служащими или муниципальными служащими коррупционных правонарушений, непредставления ими сведений</w:t>
      </w:r>
      <w:proofErr w:type="gramEnd"/>
      <w:r>
        <w:t xml:space="preserve"> либо представления недостоверных или неполных сведений о  доходах, об имуществе и обязательствах имущественного характера;</w:t>
      </w:r>
    </w:p>
    <w:p w:rsidR="00943068" w:rsidRDefault="00943068" w:rsidP="00943068">
      <w:pPr>
        <w:ind w:left="1080"/>
      </w:pPr>
      <w:r>
        <w:t>-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43068" w:rsidRDefault="00943068" w:rsidP="00943068">
      <w:pPr>
        <w:ind w:left="1080"/>
      </w:pPr>
      <w:r>
        <w:t>- организацию правового просвещения муниципальных служащих;</w:t>
      </w:r>
    </w:p>
    <w:p w:rsidR="00943068" w:rsidRDefault="00943068" w:rsidP="00943068">
      <w:pPr>
        <w:ind w:left="1080"/>
      </w:pPr>
      <w:r>
        <w:t>- проведение служебных проверок;</w:t>
      </w:r>
    </w:p>
    <w:p w:rsidR="00943068" w:rsidRDefault="00943068" w:rsidP="00943068">
      <w:pPr>
        <w:ind w:left="1080"/>
      </w:pPr>
      <w:proofErr w:type="gramStart"/>
      <w:r>
        <w:t xml:space="preserve">-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сведений, предоставляемых </w:t>
      </w:r>
      <w:r>
        <w:lastRenderedPageBreak/>
        <w:t>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</w:t>
      </w:r>
      <w:proofErr w:type="gramEnd"/>
      <w:r>
        <w:t xml:space="preserve">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943068" w:rsidRDefault="00943068" w:rsidP="00943068">
      <w:pPr>
        <w:ind w:left="1080"/>
      </w:pPr>
      <w:r>
        <w:t>- подготовка специалистом по кадрам в соответствии с ее компетенцией проектов нормативных правовых актов о противодействии коррупции;</w:t>
      </w:r>
    </w:p>
    <w:p w:rsidR="00943068" w:rsidRDefault="00943068" w:rsidP="00943068">
      <w:pPr>
        <w:ind w:left="1080"/>
      </w:pPr>
      <w:r>
        <w:t>- взаимодействие с правоохранительными органами в установленной сфере деятельности;</w:t>
      </w:r>
    </w:p>
    <w:p w:rsidR="00943068" w:rsidRDefault="00943068" w:rsidP="00943068">
      <w:pPr>
        <w:ind w:left="108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сельского поселения, </w:t>
      </w:r>
      <w:proofErr w:type="spellStart"/>
      <w:r>
        <w:t>Хажееву</w:t>
      </w:r>
      <w:proofErr w:type="spellEnd"/>
      <w:r>
        <w:t xml:space="preserve"> Ф.Н.</w:t>
      </w:r>
    </w:p>
    <w:p w:rsidR="00943068" w:rsidRDefault="00943068" w:rsidP="00943068">
      <w:pPr>
        <w:ind w:left="1080"/>
      </w:pPr>
    </w:p>
    <w:p w:rsidR="00943068" w:rsidRPr="00C24EFD" w:rsidRDefault="00943068" w:rsidP="00943068">
      <w:pPr>
        <w:ind w:left="1080"/>
      </w:pPr>
      <w:r>
        <w:t xml:space="preserve">                       Глава сельского поселения:                            С.А.Хасанова</w:t>
      </w: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43068" w:rsidRDefault="00943068" w:rsidP="00943068">
      <w:pPr>
        <w:rPr>
          <w:sz w:val="28"/>
          <w:szCs w:val="28"/>
        </w:rPr>
      </w:pPr>
    </w:p>
    <w:p w:rsidR="009E727E" w:rsidRDefault="009E727E"/>
    <w:sectPr w:rsidR="009E727E" w:rsidSect="009E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2F2F"/>
    <w:multiLevelType w:val="hybridMultilevel"/>
    <w:tmpl w:val="17902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68"/>
    <w:rsid w:val="00943068"/>
    <w:rsid w:val="009E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2016-06-17T09:22:00Z</dcterms:created>
  <dcterms:modified xsi:type="dcterms:W3CDTF">2016-06-17T09:22:00Z</dcterms:modified>
</cp:coreProperties>
</file>